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A" w:rsidRPr="0021776A" w:rsidRDefault="0021776A" w:rsidP="0021776A">
      <w:pPr>
        <w:spacing w:before="120" w:after="120" w:line="288" w:lineRule="atLeast"/>
        <w:outlineLvl w:val="1"/>
        <w:rPr>
          <w:rFonts w:ascii="Arial" w:eastAsia="Times New Roman" w:hAnsi="Arial" w:cs="Arial"/>
          <w:b/>
          <w:bCs/>
          <w:color w:val="203A70"/>
          <w:kern w:val="36"/>
          <w:sz w:val="40"/>
          <w:szCs w:val="40"/>
          <w:lang w:eastAsia="nb-NO"/>
        </w:rPr>
      </w:pPr>
      <w:r w:rsidRPr="0021776A">
        <w:rPr>
          <w:rFonts w:ascii="Arial" w:eastAsia="Times New Roman" w:hAnsi="Arial" w:cs="Arial"/>
          <w:b/>
          <w:bCs/>
          <w:color w:val="203A70"/>
          <w:kern w:val="36"/>
          <w:sz w:val="40"/>
          <w:szCs w:val="40"/>
          <w:lang w:eastAsia="nb-NO"/>
        </w:rPr>
        <w:t>Familieråd</w:t>
      </w:r>
    </w:p>
    <w:p w:rsidR="0021776A" w:rsidRPr="0021776A" w:rsidRDefault="0021776A" w:rsidP="0021776A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Familieråd er en måte å jobbe på der familien og nettverket er med på å finne gode løsninge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r.</w:t>
      </w:r>
    </w:p>
    <w:p w:rsidR="0021776A" w:rsidRDefault="0021776A" w:rsidP="0021776A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I samarbeid </w:t>
      </w:r>
      <w:r w:rsidRPr="0021776A">
        <w:rPr>
          <w:rFonts w:ascii="Arial" w:eastAsia="Times New Roman" w:hAnsi="Arial" w:cs="Arial"/>
          <w:sz w:val="24"/>
          <w:szCs w:val="24"/>
          <w:lang w:eastAsia="nb-NO"/>
        </w:rPr>
        <w:t xml:space="preserve">med Barneverntjenesten </w:t>
      </w: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arrangeres et familieråd hvor målet er å komme fram til en plan som ivaretar barnet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.</w:t>
      </w:r>
    </w:p>
    <w:p w:rsidR="0021776A" w:rsidRPr="0021776A" w:rsidRDefault="0021776A" w:rsidP="002177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21776A">
        <w:rPr>
          <w:rFonts w:ascii="Arial" w:eastAsia="Times New Roman" w:hAnsi="Arial" w:cs="Arial"/>
          <w:b/>
          <w:bCs/>
          <w:color w:val="203A70"/>
          <w:sz w:val="36"/>
          <w:szCs w:val="36"/>
          <w:lang w:eastAsia="nb-NO"/>
        </w:rPr>
        <w:t>Hva er et familieråd?</w:t>
      </w:r>
    </w:p>
    <w:p w:rsidR="0021776A" w:rsidRPr="0021776A" w:rsidRDefault="0021776A" w:rsidP="0021776A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F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amilieråd er et frivillig hjelpetiltak</w:t>
      </w: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med fokus på barnet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.</w:t>
      </w:r>
    </w:p>
    <w:p w:rsidR="0021776A" w:rsidRPr="0021776A" w:rsidRDefault="0021776A" w:rsidP="0021776A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En koordinator hjelper familien med å planlegge og å gjennomføre selve familierådet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.</w:t>
      </w:r>
    </w:p>
    <w:p w:rsidR="0021776A" w:rsidRPr="0021776A" w:rsidRDefault="0021776A" w:rsidP="0021776A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Til familierådet inviteres familien, slekt og andre som er viktige for barnet. Fagpersoner deltar kun på deler av møtet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.</w:t>
      </w:r>
    </w:p>
    <w:p w:rsidR="0021776A" w:rsidRPr="0021776A" w:rsidRDefault="0021776A" w:rsidP="0021776A">
      <w:pPr>
        <w:spacing w:before="300" w:after="120" w:line="300" w:lineRule="atLeast"/>
        <w:outlineLvl w:val="2"/>
        <w:rPr>
          <w:rFonts w:ascii="Arial" w:eastAsia="Times New Roman" w:hAnsi="Arial" w:cs="Arial"/>
          <w:b/>
          <w:bCs/>
          <w:color w:val="203A70"/>
          <w:sz w:val="36"/>
          <w:szCs w:val="36"/>
          <w:lang w:eastAsia="nb-NO"/>
        </w:rPr>
      </w:pPr>
      <w:r w:rsidRPr="0021776A">
        <w:rPr>
          <w:rFonts w:ascii="Arial" w:eastAsia="Times New Roman" w:hAnsi="Arial" w:cs="Arial"/>
          <w:b/>
          <w:bCs/>
          <w:color w:val="203A70"/>
          <w:sz w:val="36"/>
          <w:szCs w:val="36"/>
          <w:lang w:eastAsia="nb-NO"/>
        </w:rPr>
        <w:t>Hvordan gjennomføres et familieråd?</w:t>
      </w:r>
    </w:p>
    <w:p w:rsidR="0021776A" w:rsidRPr="0021776A" w:rsidRDefault="0021776A" w:rsidP="0021776A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Du selv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eller Barneverntjenesten</w:t>
      </w: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kan ta initiativ til familieråd. Sammen lager en spørsmål som familierådet skal diskutere og foreslå løsninger til</w:t>
      </w:r>
    </w:p>
    <w:p w:rsidR="0021776A" w:rsidRPr="0021776A" w:rsidRDefault="0021776A" w:rsidP="0021776A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Barneverntjenesten bruker en nøytral og uavhengig koordinator til å hjelpe familiene med å forberede og gjennomføre familierådet.  Koordinatoren har som oppgave å informere og besøke familie/ slekt, venner og andre viktige personer i nettverket som familien ønsker skal være med på familierådet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.</w:t>
      </w:r>
    </w:p>
    <w:p w:rsidR="0021776A" w:rsidRPr="0021776A" w:rsidRDefault="0021776A" w:rsidP="0021776A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Familierådsmøtet gjennomføres. Et viktig prinsipp er at barnets interesser skal s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tå i fokus. Barnet er </w:t>
      </w: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til stede på selve møtet. Møtet varer </w:t>
      </w:r>
      <w:proofErr w:type="spellStart"/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ca</w:t>
      </w:r>
      <w:proofErr w:type="spellEnd"/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3-6 timer og er delt inn i tre deler:</w:t>
      </w:r>
    </w:p>
    <w:p w:rsidR="0021776A" w:rsidRPr="0021776A" w:rsidRDefault="0021776A" w:rsidP="0021776A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Alle deltakerne er tilstede, også koordinator og fagpersoner. Fagpersonene gir nødvendig informasjon om barnets situasjon. Denne informasjonen er gjennomgått med barnet og foreldrene på forhånd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.</w:t>
      </w:r>
    </w:p>
    <w:p w:rsidR="0021776A" w:rsidRPr="0021776A" w:rsidRDefault="0021776A" w:rsidP="0021776A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Kun familiens nære nettverk er tilstede. Familierådet skal diskutere og komme til enighet om en skriftlig plan for å forbedre situasjonen til barnet. Koord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inator og den ansatte fra Barneverntjenesten</w:t>
      </w: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kan kalles inn 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ved spørsmål </w:t>
      </w: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underveis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.</w:t>
      </w:r>
    </w:p>
    <w:p w:rsidR="0021776A" w:rsidRPr="0021776A" w:rsidRDefault="0021776A" w:rsidP="0021776A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I tredje og siste del av møtet kommer koordinator og den ansatte fra barneverntjenesten inn igjen til familien for å få informasjon om planen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. Barneverntjenesten vurderer da om planen godkjennes eller om det er ytterligere spørsmål som må drøftes.</w:t>
      </w:r>
    </w:p>
    <w:p w:rsidR="0021776A" w:rsidRDefault="0021776A" w:rsidP="0021776A">
      <w:pPr>
        <w:spacing w:before="100" w:beforeAutospacing="1" w:after="240" w:line="240" w:lineRule="auto"/>
        <w:ind w:left="360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Gjennomføringen av planen evalueres vanligvis med et eller flere oppfølgende familieråd.</w:t>
      </w:r>
    </w:p>
    <w:p w:rsidR="0021776A" w:rsidRDefault="0021776A" w:rsidP="0021776A">
      <w:pPr>
        <w:spacing w:before="100" w:beforeAutospacing="1" w:after="24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</w:p>
    <w:p w:rsidR="0021776A" w:rsidRPr="0021776A" w:rsidRDefault="0021776A" w:rsidP="0021776A">
      <w:pPr>
        <w:spacing w:before="100" w:beforeAutospacing="1" w:after="24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21776A">
        <w:rPr>
          <w:rFonts w:ascii="Arial" w:eastAsia="Times New Roman" w:hAnsi="Arial" w:cs="Arial"/>
          <w:b/>
          <w:bCs/>
          <w:color w:val="203A70"/>
          <w:sz w:val="36"/>
          <w:szCs w:val="36"/>
          <w:lang w:eastAsia="nb-NO"/>
        </w:rPr>
        <w:lastRenderedPageBreak/>
        <w:t>Tør jeg dette?</w:t>
      </w:r>
    </w:p>
    <w:p w:rsidR="0021776A" w:rsidRDefault="0021776A" w:rsidP="0021776A">
      <w:pPr>
        <w:spacing w:before="100" w:beforeAutospacing="1" w:after="240" w:line="240" w:lineRule="auto"/>
        <w:ind w:left="360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21776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Kanskje er du redd for at andre skal få vite om problemene dere strever med. Mange har prøvd familieråd og erfart at slekt og venner vil barn og foreldres beste. I en stor norsk undersøkelse fra 2006 anbefalte de fleste foreldre andre familier å arrangere et familieråd.</w:t>
      </w:r>
    </w:p>
    <w:p w:rsidR="0021776A" w:rsidRDefault="006335AF" w:rsidP="0021776A">
      <w:pPr>
        <w:spacing w:before="100" w:beforeAutospacing="1" w:after="240" w:line="240" w:lineRule="auto"/>
        <w:rPr>
          <w:rFonts w:ascii="Arial" w:eastAsia="Times New Roman" w:hAnsi="Arial" w:cs="Arial"/>
          <w:b/>
          <w:color w:val="1F3864" w:themeColor="accent5" w:themeShade="80"/>
          <w:sz w:val="36"/>
          <w:szCs w:val="36"/>
          <w:lang w:eastAsia="nb-NO"/>
        </w:rPr>
      </w:pPr>
      <w:r>
        <w:rPr>
          <w:rFonts w:ascii="Arial" w:eastAsia="Times New Roman" w:hAnsi="Arial" w:cs="Arial"/>
          <w:b/>
          <w:color w:val="1F3864" w:themeColor="accent5" w:themeShade="80"/>
          <w:sz w:val="36"/>
          <w:szCs w:val="36"/>
          <w:lang w:eastAsia="nb-NO"/>
        </w:rPr>
        <w:t xml:space="preserve">Erfaringer fra deltakere i lokale </w:t>
      </w:r>
      <w:r w:rsidRPr="006335AF">
        <w:rPr>
          <w:rFonts w:ascii="Arial" w:eastAsia="Times New Roman" w:hAnsi="Arial" w:cs="Arial"/>
          <w:b/>
          <w:color w:val="1F3864" w:themeColor="accent5" w:themeShade="80"/>
          <w:sz w:val="36"/>
          <w:szCs w:val="36"/>
          <w:lang w:eastAsia="nb-NO"/>
        </w:rPr>
        <w:t>familieråd:</w:t>
      </w:r>
    </w:p>
    <w:p w:rsidR="006335AF" w:rsidRDefault="006335AF" w:rsidP="006335A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     </w:t>
      </w:r>
      <w:r w:rsidRPr="006335AF">
        <w:rPr>
          <w:rFonts w:ascii="Arial" w:eastAsia="Times New Roman" w:hAnsi="Arial" w:cs="Arial"/>
          <w:sz w:val="24"/>
          <w:szCs w:val="24"/>
          <w:lang w:eastAsia="nb-NO"/>
        </w:rPr>
        <w:t xml:space="preserve">Ungdom: </w:t>
      </w:r>
      <w:r w:rsidRPr="006335AF">
        <w:rPr>
          <w:rFonts w:ascii="Arial" w:eastAsia="Times New Roman" w:hAnsi="Arial" w:cs="Arial"/>
          <w:i/>
          <w:sz w:val="24"/>
          <w:szCs w:val="24"/>
          <w:lang w:eastAsia="nb-NO"/>
        </w:rPr>
        <w:t>«</w:t>
      </w:r>
      <w:r w:rsidRPr="006335AF">
        <w:rPr>
          <w:rFonts w:ascii="Arial" w:eastAsia="Calibri" w:hAnsi="Arial" w:cs="Arial"/>
          <w:i/>
          <w:sz w:val="24"/>
          <w:szCs w:val="24"/>
        </w:rPr>
        <w:t xml:space="preserve">Bedre enn jeg trodde. </w:t>
      </w:r>
      <w:r w:rsidRPr="006335AF">
        <w:rPr>
          <w:rFonts w:ascii="Arial" w:eastAsia="Calibri" w:hAnsi="Arial" w:cs="Arial"/>
          <w:i/>
          <w:sz w:val="24"/>
          <w:szCs w:val="24"/>
        </w:rPr>
        <w:t>Ga meg muligheten til å bli boende på Frøya.</w:t>
      </w:r>
      <w:r w:rsidRPr="006335AF">
        <w:rPr>
          <w:rFonts w:ascii="Arial" w:eastAsia="Calibri" w:hAnsi="Arial" w:cs="Arial"/>
          <w:i/>
          <w:sz w:val="24"/>
          <w:szCs w:val="24"/>
        </w:rPr>
        <w:t>»</w:t>
      </w:r>
    </w:p>
    <w:p w:rsidR="006335AF" w:rsidRDefault="006335AF" w:rsidP="006335A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Forelder: </w:t>
      </w:r>
      <w:r w:rsidRPr="006335AF">
        <w:rPr>
          <w:rFonts w:ascii="Arial" w:eastAsia="Calibri" w:hAnsi="Arial" w:cs="Arial"/>
          <w:i/>
          <w:sz w:val="24"/>
          <w:szCs w:val="24"/>
        </w:rPr>
        <w:t>«Heldige at vi fant en løsning slik at barnet mitt fikk bli på Frøya».</w:t>
      </w:r>
    </w:p>
    <w:p w:rsidR="006335AF" w:rsidRPr="006335AF" w:rsidRDefault="006335AF" w:rsidP="006335AF">
      <w:pPr>
        <w:jc w:val="both"/>
        <w:rPr>
          <w:rFonts w:ascii="Arial" w:eastAsia="Calibri" w:hAnsi="Arial" w:cs="Arial"/>
          <w:color w:val="1F497D"/>
        </w:rPr>
      </w:pPr>
      <w:r>
        <w:rPr>
          <w:rFonts w:ascii="Arial" w:eastAsia="Calibri" w:hAnsi="Arial" w:cs="Arial"/>
          <w:sz w:val="24"/>
          <w:szCs w:val="24"/>
        </w:rPr>
        <w:t xml:space="preserve">     Deltaker: </w:t>
      </w:r>
      <w:r w:rsidRPr="006335AF">
        <w:rPr>
          <w:rFonts w:ascii="Arial" w:eastAsia="Calibri" w:hAnsi="Arial" w:cs="Arial"/>
          <w:i/>
          <w:sz w:val="24"/>
          <w:szCs w:val="24"/>
        </w:rPr>
        <w:t>«Effektivt. Ikke så skremmende som vi trodde.»</w:t>
      </w:r>
      <w:bookmarkStart w:id="0" w:name="_GoBack"/>
      <w:bookmarkEnd w:id="0"/>
    </w:p>
    <w:p w:rsidR="0021776A" w:rsidRDefault="0021776A" w:rsidP="0021776A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203A70"/>
          <w:sz w:val="36"/>
          <w:szCs w:val="36"/>
          <w:lang w:eastAsia="nb-NO"/>
        </w:rPr>
      </w:pPr>
      <w:r>
        <w:rPr>
          <w:rFonts w:ascii="Arial" w:eastAsia="Times New Roman" w:hAnsi="Arial" w:cs="Arial"/>
          <w:b/>
          <w:bCs/>
          <w:color w:val="203A70"/>
          <w:sz w:val="36"/>
          <w:szCs w:val="36"/>
          <w:lang w:eastAsia="nb-NO"/>
        </w:rPr>
        <w:t>Mer informasjon?</w:t>
      </w:r>
    </w:p>
    <w:p w:rsidR="007010ED" w:rsidRDefault="007010ED" w:rsidP="007010ED">
      <w:pPr>
        <w:spacing w:before="100" w:beforeAutospacing="1" w:after="240" w:line="240" w:lineRule="auto"/>
        <w:ind w:left="360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Ønsker du mer informasjon om familieråd kan du lese mer på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Budir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sine nettsider: </w:t>
      </w:r>
      <w:hyperlink r:id="rId7" w:history="1">
        <w:r w:rsidRPr="003F769E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https://www.bufdir.no/Global/nbbf/Barnevern/enbrosjyre_om_familierad.pdf</w:t>
        </w:r>
      </w:hyperlink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eller kontakte din lokale barneverntjeneste. Du kan også finne informasjon på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YouTube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. Der ligger det blant annet filmer laget av ungdom som selv har hatt familieråd.</w:t>
      </w:r>
    </w:p>
    <w:p w:rsidR="0021776A" w:rsidRDefault="0021776A" w:rsidP="0021776A">
      <w:pPr>
        <w:spacing w:before="100" w:beforeAutospacing="1" w:after="24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</w:p>
    <w:p w:rsidR="0021776A" w:rsidRPr="0021776A" w:rsidRDefault="0021776A" w:rsidP="0021776A">
      <w:pPr>
        <w:spacing w:before="100" w:beforeAutospacing="1" w:after="240" w:line="240" w:lineRule="auto"/>
        <w:ind w:left="360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</w:p>
    <w:p w:rsidR="00241AB4" w:rsidRDefault="00241AB4"/>
    <w:sectPr w:rsidR="00241A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6A" w:rsidRDefault="0021776A" w:rsidP="0021776A">
      <w:pPr>
        <w:spacing w:after="0" w:line="240" w:lineRule="auto"/>
      </w:pPr>
      <w:r>
        <w:separator/>
      </w:r>
    </w:p>
  </w:endnote>
  <w:endnote w:type="continuationSeparator" w:id="0">
    <w:p w:rsidR="0021776A" w:rsidRDefault="0021776A" w:rsidP="0021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6A" w:rsidRDefault="0021776A" w:rsidP="0021776A">
      <w:pPr>
        <w:spacing w:after="0" w:line="240" w:lineRule="auto"/>
      </w:pPr>
      <w:r>
        <w:separator/>
      </w:r>
    </w:p>
  </w:footnote>
  <w:footnote w:type="continuationSeparator" w:id="0">
    <w:p w:rsidR="0021776A" w:rsidRDefault="0021776A" w:rsidP="0021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76A" w:rsidRDefault="0021776A">
    <w:pPr>
      <w:pStyle w:val="Topptekst"/>
    </w:pPr>
    <w:r>
      <w:rPr>
        <w:noProof/>
        <w:lang w:eastAsia="nb-NO"/>
      </w:rPr>
      <w:drawing>
        <wp:inline distT="0" distB="0" distL="0" distR="0" wp14:anchorId="369C0A31">
          <wp:extent cx="3517900" cy="1097280"/>
          <wp:effectExtent l="0" t="0" r="635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3601"/>
    <w:multiLevelType w:val="multilevel"/>
    <w:tmpl w:val="1F4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248F3"/>
    <w:multiLevelType w:val="multilevel"/>
    <w:tmpl w:val="9C5A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92729"/>
    <w:multiLevelType w:val="multilevel"/>
    <w:tmpl w:val="11F2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B2233"/>
    <w:multiLevelType w:val="multilevel"/>
    <w:tmpl w:val="4A7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6A"/>
    <w:rsid w:val="0021776A"/>
    <w:rsid w:val="00241AB4"/>
    <w:rsid w:val="006335AF"/>
    <w:rsid w:val="0070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A20E85-D269-4F21-BC2B-821421DF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776A"/>
  </w:style>
  <w:style w:type="paragraph" w:styleId="Bunntekst">
    <w:name w:val="footer"/>
    <w:basedOn w:val="Normal"/>
    <w:link w:val="BunntekstTegn"/>
    <w:uiPriority w:val="99"/>
    <w:unhideWhenUsed/>
    <w:rsid w:val="0021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776A"/>
  </w:style>
  <w:style w:type="character" w:styleId="Hyperkobling">
    <w:name w:val="Hyperlink"/>
    <w:basedOn w:val="Standardskriftforavsnitt"/>
    <w:uiPriority w:val="99"/>
    <w:unhideWhenUsed/>
    <w:rsid w:val="007010ED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01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ufdir.no/Global/nbbf/Barnevern/enbrosjyre_om_familiera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Sørdal</dc:creator>
  <cp:keywords/>
  <dc:description/>
  <cp:lastModifiedBy>Aina Sørdal</cp:lastModifiedBy>
  <cp:revision>2</cp:revision>
  <dcterms:created xsi:type="dcterms:W3CDTF">2019-11-07T11:55:00Z</dcterms:created>
  <dcterms:modified xsi:type="dcterms:W3CDTF">2019-11-07T11:55:00Z</dcterms:modified>
</cp:coreProperties>
</file>